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3"/>
        <w:gridCol w:w="4644"/>
      </w:tblGrid>
      <w:tr>
        <w:trPr>
          <w:trHeight w:val="323" w:hRule="atLeast"/>
        </w:trPr>
        <w:tc>
          <w:tcPr>
            <w:tcW w:w="9997" w:type="dxa"/>
            <w:gridSpan w:val="2"/>
          </w:tcPr>
          <w:p>
            <w:pPr>
              <w:pStyle w:val="TableParagraph"/>
              <w:spacing w:line="303" w:lineRule="exact"/>
              <w:ind w:left="4392" w:right="3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СИТУАЦИЯ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1</w:t>
            </w:r>
          </w:p>
        </w:tc>
      </w:tr>
      <w:tr>
        <w:trPr>
          <w:trHeight w:val="5864" w:hRule="atLeast"/>
        </w:trPr>
        <w:tc>
          <w:tcPr>
            <w:tcW w:w="535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98465" cy="2353627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465" cy="2353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644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98" w:right="88" w:firstLine="708"/>
              <w:jc w:val="both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электронное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сообщение о том, что вы выиграли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автомобиль и вас просят перевести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деньги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получения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приза?</w:t>
            </w: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98" w:right="86" w:firstLine="7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НИКОГДА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отправляйте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деньги незнакомым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лицам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счета.</w:t>
            </w:r>
          </w:p>
          <w:p>
            <w:pPr>
              <w:pStyle w:val="TableParagraph"/>
              <w:tabs>
                <w:tab w:pos="3541" w:val="left" w:leader="none"/>
              </w:tabs>
              <w:ind w:left="98" w:right="84" w:firstLine="7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Помните,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что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вероятность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выиграть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приз,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71"/>
                <w:sz w:val="28"/>
              </w:rPr>
              <w:t> </w:t>
            </w:r>
            <w:r>
              <w:rPr>
                <w:i/>
                <w:sz w:val="28"/>
              </w:rPr>
              <w:t>принимая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участия в розыгрыше стремится к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нулю,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вероятность</w:t>
            </w:r>
            <w:r>
              <w:rPr>
                <w:i/>
                <w:spacing w:val="71"/>
                <w:sz w:val="28"/>
              </w:rPr>
              <w:t> </w:t>
            </w:r>
            <w:r>
              <w:rPr>
                <w:i/>
                <w:sz w:val="28"/>
              </w:rPr>
              <w:t>возврата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денег, перечисленных на анонимный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электронный</w:t>
              <w:tab/>
            </w:r>
            <w:r>
              <w:rPr>
                <w:i/>
                <w:spacing w:val="-1"/>
                <w:sz w:val="28"/>
              </w:rPr>
              <w:t>кошелек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злоумышленников,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того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меньше.</w:t>
            </w:r>
          </w:p>
        </w:tc>
      </w:tr>
      <w:tr>
        <w:trPr>
          <w:trHeight w:val="322" w:hRule="atLeast"/>
        </w:trPr>
        <w:tc>
          <w:tcPr>
            <w:tcW w:w="9997" w:type="dxa"/>
            <w:gridSpan w:val="2"/>
          </w:tcPr>
          <w:p>
            <w:pPr>
              <w:pStyle w:val="TableParagraph"/>
              <w:spacing w:line="303" w:lineRule="exact"/>
              <w:ind w:left="4392" w:right="3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СИТУАЦИЯ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2</w:t>
            </w:r>
          </w:p>
        </w:tc>
      </w:tr>
      <w:tr>
        <w:trPr>
          <w:trHeight w:val="6762" w:hRule="atLeast"/>
        </w:trPr>
        <w:tc>
          <w:tcPr>
            <w:tcW w:w="535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34863" cy="2739009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863" cy="2739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644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98" w:right="85" w:firstLine="708"/>
              <w:jc w:val="both"/>
              <w:rPr>
                <w:sz w:val="28"/>
              </w:rPr>
            </w:pPr>
            <w:r>
              <w:rPr>
                <w:sz w:val="28"/>
              </w:rPr>
              <w:t>Вы решили купить в интернет-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магазине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новый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мобильный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телефон,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ноутбук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фотоаппарат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суперпривлекательной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магазин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перечислить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предоплату?</w:t>
            </w: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98" w:right="84" w:firstLine="7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НИКОГДА не перечисляйте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деньги на электронные кошельки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счета мобильных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телефонов.</w:t>
            </w:r>
          </w:p>
          <w:p>
            <w:pPr>
              <w:pStyle w:val="TableParagraph"/>
              <w:ind w:left="98" w:right="86" w:firstLine="7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Помните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том,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что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интернет-магазин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может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принимать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оплату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покупку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такой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форме.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вас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просят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оплатить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товар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терминалов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экспресс-оплаты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перевести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деньги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электронный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кошелек,</w:t>
            </w:r>
            <w:r>
              <w:rPr>
                <w:i/>
                <w:spacing w:val="7"/>
                <w:sz w:val="28"/>
              </w:rPr>
              <w:t> </w:t>
            </w:r>
            <w:r>
              <w:rPr>
                <w:i/>
                <w:sz w:val="28"/>
              </w:rPr>
              <w:t>вероятность</w:t>
            </w:r>
            <w:r>
              <w:rPr>
                <w:i/>
                <w:spacing w:val="10"/>
                <w:sz w:val="28"/>
              </w:rPr>
              <w:t> </w:t>
            </w:r>
            <w:r>
              <w:rPr>
                <w:i/>
                <w:sz w:val="28"/>
              </w:rPr>
              <w:t>того,</w:t>
            </w:r>
            <w:r>
              <w:rPr>
                <w:i/>
                <w:spacing w:val="9"/>
                <w:sz w:val="28"/>
              </w:rPr>
              <w:t> </w:t>
            </w:r>
            <w:r>
              <w:rPr>
                <w:i/>
                <w:sz w:val="28"/>
              </w:rPr>
              <w:t>что</w:t>
            </w:r>
            <w:r>
              <w:rPr>
                <w:i/>
                <w:spacing w:val="8"/>
                <w:sz w:val="28"/>
              </w:rPr>
              <w:t> </w:t>
            </w:r>
            <w:r>
              <w:rPr>
                <w:i/>
                <w:sz w:val="28"/>
              </w:rPr>
              <w:t>вы</w:t>
            </w:r>
          </w:p>
          <w:p>
            <w:pPr>
              <w:pStyle w:val="TableParagraph"/>
              <w:spacing w:line="322" w:lineRule="exact"/>
              <w:ind w:left="98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столкнулись с мошенниками крайне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высока.</w:t>
            </w:r>
          </w:p>
        </w:tc>
      </w:tr>
    </w:tbl>
    <w:p>
      <w:pPr>
        <w:spacing w:after="0" w:line="322" w:lineRule="exact"/>
        <w:jc w:val="both"/>
        <w:rPr>
          <w:sz w:val="28"/>
        </w:rPr>
        <w:sectPr>
          <w:type w:val="continuous"/>
          <w:pgSz w:w="11910" w:h="16840"/>
          <w:pgMar w:top="1560" w:bottom="280" w:left="780" w:right="900"/>
        </w:sectPr>
      </w:pPr>
    </w:p>
    <w:tbl>
      <w:tblPr>
        <w:tblW w:w="0" w:type="auto"/>
        <w:jc w:val="left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3"/>
        <w:gridCol w:w="4644"/>
      </w:tblGrid>
      <w:tr>
        <w:trPr>
          <w:trHeight w:val="337" w:hRule="atLeast"/>
        </w:trPr>
        <w:tc>
          <w:tcPr>
            <w:tcW w:w="9997" w:type="dxa"/>
            <w:gridSpan w:val="2"/>
          </w:tcPr>
          <w:p>
            <w:pPr>
              <w:pStyle w:val="TableParagraph"/>
              <w:spacing w:line="313" w:lineRule="exact"/>
              <w:ind w:left="4392" w:right="3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СИТУАЦИЯ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3</w:t>
            </w:r>
          </w:p>
        </w:tc>
      </w:tr>
      <w:tr>
        <w:trPr>
          <w:trHeight w:val="5864" w:hRule="atLeast"/>
        </w:trPr>
        <w:tc>
          <w:tcPr>
            <w:tcW w:w="535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55285" cy="2555367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285" cy="2555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644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98" w:right="87" w:firstLine="708"/>
              <w:jc w:val="both"/>
              <w:rPr>
                <w:sz w:val="28"/>
              </w:rPr>
            </w:pPr>
            <w:r>
              <w:rPr>
                <w:sz w:val="28"/>
              </w:rPr>
              <w:t>Вы получили смс-сообщение 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ваша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банковская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заблокирована?</w:t>
            </w: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before="1"/>
              <w:ind w:left="98" w:right="86" w:firstLine="7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НИКОГДА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отправляйте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никаких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денежных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средств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координатам,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указанным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сообщении, не перезванивайте на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номер, с</w:t>
            </w:r>
            <w:r>
              <w:rPr>
                <w:b/>
                <w:spacing w:val="70"/>
                <w:sz w:val="28"/>
              </w:rPr>
              <w:t> </w:t>
            </w:r>
            <w:r>
              <w:rPr>
                <w:b/>
                <w:sz w:val="28"/>
              </w:rPr>
              <w:t>которого оно пришло, 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отправляйте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ответных смс.</w:t>
            </w:r>
          </w:p>
          <w:p>
            <w:pPr>
              <w:pStyle w:val="TableParagraph"/>
              <w:ind w:left="98" w:right="86" w:firstLine="7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Самым правильным решением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в данной ситуации будет позвонить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банк,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выпустивший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обслуживающий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вашу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карту.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Телефон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банка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вы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найдете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обороте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вашей карты.</w:t>
            </w:r>
          </w:p>
        </w:tc>
      </w:tr>
      <w:tr>
        <w:trPr>
          <w:trHeight w:val="320" w:hRule="atLeast"/>
        </w:trPr>
        <w:tc>
          <w:tcPr>
            <w:tcW w:w="9997" w:type="dxa"/>
            <w:gridSpan w:val="2"/>
          </w:tcPr>
          <w:p>
            <w:pPr>
              <w:pStyle w:val="TableParagraph"/>
              <w:spacing w:line="300" w:lineRule="exact"/>
              <w:ind w:left="4392" w:right="3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СИТУАЦИЯ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4</w:t>
            </w:r>
          </w:p>
        </w:tc>
      </w:tr>
      <w:tr>
        <w:trPr>
          <w:trHeight w:val="6765" w:hRule="atLeast"/>
        </w:trPr>
        <w:tc>
          <w:tcPr>
            <w:tcW w:w="535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79001" cy="2062638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001" cy="2062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644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98" w:right="87" w:firstLine="70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объявлений или в социальной сети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 нашли товар, который так долго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искали, и стоит он намного дешевле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местах?</w:t>
            </w: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before="1"/>
              <w:ind w:left="98" w:right="85" w:firstLine="7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НИКОГДА не перечисляйте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деньги на электронные кошельки,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не убедившись в благонадежности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контрагента.</w:t>
            </w:r>
          </w:p>
          <w:p>
            <w:pPr>
              <w:pStyle w:val="TableParagraph"/>
              <w:ind w:left="98" w:right="84" w:firstLine="7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Внимательно посмотрите его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рейтинг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доске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объявлений,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почитайте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отзывы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покупателей, поищите информацию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о нем в сети Интернет. Подумайте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тем,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почему товар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продается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так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дешево,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узнайте</w:t>
            </w:r>
            <w:r>
              <w:rPr>
                <w:i/>
                <w:spacing w:val="71"/>
                <w:sz w:val="28"/>
              </w:rPr>
              <w:t> </w:t>
            </w:r>
            <w:r>
              <w:rPr>
                <w:i/>
                <w:sz w:val="28"/>
              </w:rPr>
              <w:t>какие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гарантии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может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предоставить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продавец.</w:t>
            </w:r>
          </w:p>
        </w:tc>
      </w:tr>
    </w:tbl>
    <w:p>
      <w:pPr>
        <w:spacing w:after="0"/>
        <w:jc w:val="both"/>
        <w:rPr>
          <w:sz w:val="28"/>
        </w:rPr>
        <w:sectPr>
          <w:pgSz w:w="11910" w:h="16840"/>
          <w:pgMar w:top="1560" w:bottom="280" w:left="780" w:right="900"/>
        </w:sectPr>
      </w:pPr>
    </w:p>
    <w:tbl>
      <w:tblPr>
        <w:tblW w:w="0" w:type="auto"/>
        <w:jc w:val="left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3"/>
        <w:gridCol w:w="4644"/>
      </w:tblGrid>
      <w:tr>
        <w:trPr>
          <w:trHeight w:val="323" w:hRule="atLeast"/>
        </w:trPr>
        <w:tc>
          <w:tcPr>
            <w:tcW w:w="9997" w:type="dxa"/>
            <w:gridSpan w:val="2"/>
          </w:tcPr>
          <w:p>
            <w:pPr>
              <w:pStyle w:val="TableParagraph"/>
              <w:spacing w:line="303" w:lineRule="exact"/>
              <w:ind w:left="4392" w:right="3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СИТУАЦИЯ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</w:p>
        </w:tc>
      </w:tr>
      <w:tr>
        <w:trPr>
          <w:trHeight w:val="6116" w:hRule="atLeast"/>
        </w:trPr>
        <w:tc>
          <w:tcPr>
            <w:tcW w:w="535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 w:after="1"/>
              <w:rPr>
                <w:sz w:val="23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79549" cy="2217229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549" cy="2217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644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98" w:right="89" w:firstLine="708"/>
              <w:jc w:val="both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приобрести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авиабилеты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Интернет?</w:t>
            </w: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98" w:right="86" w:firstLine="7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НИКОГДА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пользуйтесь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услугами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непроверенных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неизвестных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сайтов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продаже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билетов.</w:t>
            </w:r>
          </w:p>
          <w:p>
            <w:pPr>
              <w:pStyle w:val="TableParagraph"/>
              <w:ind w:left="98" w:right="86" w:firstLine="7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Закажите билеты через сайт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авиакомпании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агентства,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положительно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зарекомендовавшего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себя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рынке.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71"/>
                <w:sz w:val="28"/>
              </w:rPr>
              <w:t> </w:t>
            </w:r>
            <w:r>
              <w:rPr>
                <w:i/>
                <w:sz w:val="28"/>
              </w:rPr>
              <w:t>переводите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деньги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билеты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электронные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кошельки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зарубежные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счета.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возникновении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подозрений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обратитесь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представительство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авиакомпании.</w:t>
            </w:r>
          </w:p>
        </w:tc>
      </w:tr>
      <w:tr>
        <w:trPr>
          <w:trHeight w:val="322" w:hRule="atLeast"/>
        </w:trPr>
        <w:tc>
          <w:tcPr>
            <w:tcW w:w="9997" w:type="dxa"/>
            <w:gridSpan w:val="2"/>
          </w:tcPr>
          <w:p>
            <w:pPr>
              <w:pStyle w:val="TableParagraph"/>
              <w:spacing w:line="303" w:lineRule="exact"/>
              <w:ind w:left="4392" w:right="3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СИТУАЦИЯ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6</w:t>
            </w:r>
          </w:p>
        </w:tc>
      </w:tr>
      <w:tr>
        <w:trPr>
          <w:trHeight w:val="6441" w:hRule="atLeast"/>
        </w:trPr>
        <w:tc>
          <w:tcPr>
            <w:tcW w:w="535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174073" cy="2889885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073" cy="288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644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98" w:right="87" w:firstLine="708"/>
              <w:jc w:val="both"/>
              <w:rPr>
                <w:sz w:val="28"/>
              </w:rPr>
            </w:pPr>
            <w:r>
              <w:rPr>
                <w:sz w:val="28"/>
              </w:rPr>
              <w:t>Вы получили СМС или ММС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ссылкой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скачивание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открытки,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картинки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или программы?</w:t>
            </w: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before="1"/>
              <w:ind w:left="98" w:right="86" w:firstLine="7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НИКОГДА не переходите по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ссылке,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указанной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сообщении.</w:t>
            </w:r>
          </w:p>
          <w:p>
            <w:pPr>
              <w:pStyle w:val="TableParagraph"/>
              <w:ind w:left="98" w:right="86" w:firstLine="7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Помните,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что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перейдя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ссылке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вы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можете,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сами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того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подозревая,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получить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телефон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вирус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оформить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подписку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платные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услуги.</w:t>
            </w:r>
          </w:p>
          <w:p>
            <w:pPr>
              <w:pStyle w:val="TableParagraph"/>
              <w:ind w:left="98" w:right="88" w:firstLine="7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Даже если сообщение пришло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знакомого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вам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человека,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убедитесь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том,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что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именно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он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является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отправителем.</w:t>
            </w:r>
          </w:p>
        </w:tc>
      </w:tr>
    </w:tbl>
    <w:p>
      <w:pPr>
        <w:spacing w:after="0"/>
        <w:jc w:val="both"/>
        <w:rPr>
          <w:sz w:val="28"/>
        </w:rPr>
        <w:sectPr>
          <w:pgSz w:w="11910" w:h="16840"/>
          <w:pgMar w:top="1560" w:bottom="280" w:left="780" w:right="900"/>
        </w:sectPr>
      </w:pPr>
    </w:p>
    <w:tbl>
      <w:tblPr>
        <w:tblW w:w="0" w:type="auto"/>
        <w:jc w:val="left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3"/>
        <w:gridCol w:w="4644"/>
      </w:tblGrid>
      <w:tr>
        <w:trPr>
          <w:trHeight w:val="323" w:hRule="atLeast"/>
        </w:trPr>
        <w:tc>
          <w:tcPr>
            <w:tcW w:w="999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4392" w:right="3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СИТУАЦИЯ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7</w:t>
            </w:r>
          </w:p>
        </w:tc>
      </w:tr>
      <w:tr>
        <w:trPr>
          <w:trHeight w:val="6440" w:hRule="atLeast"/>
        </w:trPr>
        <w:tc>
          <w:tcPr>
            <w:tcW w:w="535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171824" cy="3171825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4" cy="317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6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98" w:right="88" w:firstLine="708"/>
              <w:jc w:val="both"/>
              <w:rPr>
                <w:sz w:val="28"/>
              </w:rPr>
            </w:pPr>
            <w:r>
              <w:rPr>
                <w:sz w:val="28"/>
              </w:rPr>
              <w:t>Общаетесь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интернете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имеете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аккаунты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соцсетях?</w:t>
            </w: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98" w:right="84" w:firstLine="7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НИКОГДА не размещайте в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открытом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доступе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передавайте информацию личного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характера,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которая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может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быть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использована во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вред.</w:t>
            </w:r>
          </w:p>
          <w:p>
            <w:pPr>
              <w:pStyle w:val="TableParagraph"/>
              <w:ind w:left="98" w:right="86" w:firstLine="85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Общение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значительной мере обезличено, и за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фотографией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профиля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может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скрываться кто угодно. Помните о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том, что видео и аудиотрансляции,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равно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логи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вашей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сетевой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переписки,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могут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быть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сохранены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злоумышленниками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впоследствии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использованы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противоправных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целях.</w:t>
            </w:r>
          </w:p>
        </w:tc>
      </w:tr>
    </w:tbl>
    <w:sectPr>
      <w:pgSz w:w="11910" w:h="16840"/>
      <w:pgMar w:top="1560" w:bottom="280" w:left="7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</dc:creator>
  <dcterms:created xsi:type="dcterms:W3CDTF">2024-06-03T07:48:53Z</dcterms:created>
  <dcterms:modified xsi:type="dcterms:W3CDTF">2024-06-03T07:48:53Z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2024-06-03T00:00:00Z</vt:filetime>
  </property>
</Properties>
</file>